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624D509" w:rsidR="00B97F78" w:rsidRPr="00F316D3" w:rsidRDefault="00F316D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24</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6B28DF1" w:rsidR="00B97F78" w:rsidRPr="00F316D3" w:rsidRDefault="00F316D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февраля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9DB6495" w:rsidR="00B97F78" w:rsidRPr="0085492C" w:rsidRDefault="00DD4F72"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D4F72" w:rsidRPr="0085492C" w14:paraId="4BF143D5" w14:textId="71EEEDD4" w:rsidTr="00DD4F72">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DD4F72" w:rsidRPr="0085492C"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right w:val="single" w:sz="4" w:space="0" w:color="auto"/>
            </w:tcBorders>
            <w:vAlign w:val="center"/>
          </w:tcPr>
          <w:p w14:paraId="37D89CC7" w14:textId="0C033D29" w:rsidR="00DD4F72" w:rsidRDefault="00DD4F72"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tcBorders>
            <w:vAlign w:val="center"/>
          </w:tcPr>
          <w:p w14:paraId="032888D0" w14:textId="14DEF0EF"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E728115" w:rsidR="00DD4F72" w:rsidRPr="00631A9B" w:rsidRDefault="00321C16"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DD4F72" w:rsidRPr="00631A9B"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A1DE75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DD4F72" w:rsidRPr="00DD4F72">
        <w:rPr>
          <w:rFonts w:ascii="Times New Roman" w:hAnsi="Times New Roman"/>
          <w:b/>
          <w:bCs/>
          <w:i/>
          <w:iCs/>
          <w:sz w:val="24"/>
          <w:szCs w:val="24"/>
        </w:rPr>
        <w:t>20</w:t>
      </w:r>
      <w:r w:rsidR="00321C16" w:rsidRPr="00321C16">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364-й (Триста шестьдесят четвертый)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B251290" w:rsidR="00762460" w:rsidRPr="0085492C" w:rsidRDefault="00631A9B" w:rsidP="00DD4F72">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DD4F72">
              <w:rPr>
                <w:rFonts w:ascii="Times New Roman" w:hAnsi="Times New Roman"/>
                <w:b/>
                <w:color w:val="000000"/>
                <w:lang w:val="en-US"/>
              </w:rPr>
              <w:t>1676</w:t>
            </w:r>
            <w:r w:rsidR="00762460" w:rsidRPr="0085492C">
              <w:rPr>
                <w:rFonts w:ascii="Times New Roman" w:hAnsi="Times New Roman"/>
                <w:b/>
                <w:color w:val="000000"/>
              </w:rPr>
              <w:t xml:space="preserve">-ДН от </w:t>
            </w:r>
            <w:r w:rsidR="00DD4F72">
              <w:rPr>
                <w:rFonts w:ascii="Times New Roman" w:hAnsi="Times New Roman"/>
                <w:b/>
                <w:color w:val="000000"/>
                <w:lang w:val="en-US"/>
              </w:rPr>
              <w:t>03</w:t>
            </w:r>
            <w:r w:rsidR="00DD4F72">
              <w:rPr>
                <w:rFonts w:ascii="Times New Roman" w:hAnsi="Times New Roman"/>
                <w:b/>
                <w:color w:val="000000"/>
              </w:rPr>
              <w:t>.0</w:t>
            </w:r>
            <w:r w:rsidR="00DD4F72">
              <w:rPr>
                <w:rFonts w:ascii="Times New Roman" w:hAnsi="Times New Roman"/>
                <w:b/>
                <w:color w:val="000000"/>
                <w:lang w:val="en-US"/>
              </w:rPr>
              <w:t>9</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5F441467" w14:textId="78699069" w:rsidR="00B97F78" w:rsidRPr="00D248B5"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63D6D5C1" w14:textId="1ECBDE53" w:rsidR="008A3512" w:rsidRPr="008A3512" w:rsidRDefault="008A3512"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A3512">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Pr="008A3512">
        <w:rPr>
          <w:rFonts w:ascii="Times New Roman" w:hAnsi="Times New Roman"/>
          <w:bCs/>
          <w:iCs/>
          <w:sz w:val="24"/>
          <w:szCs w:val="24"/>
          <w:lang w:val="en-US"/>
        </w:rPr>
        <w:t>N</w:t>
      </w:r>
      <w:r w:rsidRPr="008A3512">
        <w:rPr>
          <w:rFonts w:ascii="Times New Roman" w:hAnsi="Times New Roman"/>
          <w:bCs/>
          <w:iCs/>
          <w:sz w:val="24"/>
          <w:szCs w:val="24"/>
        </w:rPr>
        <w:t xml:space="preserve">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77AF5AC"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DD4F72" w:rsidRPr="003436BE">
        <w:rPr>
          <w:rFonts w:ascii="Times New Roman" w:hAnsi="Times New Roman"/>
          <w:b/>
          <w:bCs/>
          <w:i/>
          <w:iCs/>
          <w:sz w:val="24"/>
          <w:szCs w:val="24"/>
        </w:rPr>
        <w:t>20</w:t>
      </w:r>
      <w:r w:rsidR="00321C16" w:rsidRPr="00F316D3">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lastRenderedPageBreak/>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B86E27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Биржевые облигации погашаются по</w:t>
      </w:r>
      <w:r w:rsidR="003436BE" w:rsidRPr="003436BE">
        <w:rPr>
          <w:rFonts w:ascii="Times New Roman" w:hAnsi="Times New Roman"/>
          <w:bCs/>
          <w:iCs/>
          <w:sz w:val="24"/>
          <w:szCs w:val="24"/>
        </w:rPr>
        <w:t xml:space="preserve"> непогашенной части</w:t>
      </w:r>
      <w:r w:rsidRPr="005909FC">
        <w:rPr>
          <w:rFonts w:ascii="Times New Roman" w:hAnsi="Times New Roman"/>
          <w:bCs/>
          <w:iCs/>
          <w:sz w:val="24"/>
          <w:szCs w:val="24"/>
        </w:rPr>
        <w:t xml:space="preserve"> номинальной стоимости в </w:t>
      </w:r>
      <w:r w:rsidR="002070D7" w:rsidRPr="002070D7">
        <w:rPr>
          <w:rFonts w:ascii="Times New Roman" w:hAnsi="Times New Roman"/>
          <w:bCs/>
          <w:iCs/>
          <w:sz w:val="24"/>
          <w:szCs w:val="24"/>
        </w:rPr>
        <w:t>364</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Триста шестьдесят четвер</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D248B5"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20AAE34C" w14:textId="21BEDD85" w:rsidR="003436BE" w:rsidRPr="003436BE" w:rsidRDefault="003436BE"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w:t>
      </w:r>
      <w:r>
        <w:rPr>
          <w:rFonts w:ascii="Times New Roman" w:hAnsi="Times New Roman"/>
          <w:bCs/>
          <w:iCs/>
          <w:sz w:val="24"/>
          <w:szCs w:val="24"/>
        </w:rPr>
        <w:t>ции за такую задержку в платеже</w:t>
      </w:r>
      <w:r w:rsidRPr="003436BE">
        <w:rPr>
          <w:rFonts w:ascii="Times New Roman" w:hAnsi="Times New Roman"/>
          <w:bCs/>
          <w:iCs/>
          <w:sz w:val="24"/>
          <w:szCs w:val="24"/>
        </w:rPr>
        <w:t>.</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3244E99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B61BE1">
        <w:rPr>
          <w:rFonts w:ascii="Times New Roman" w:hAnsi="Times New Roman"/>
          <w:bCs/>
          <w:iCs/>
          <w:sz w:val="24"/>
          <w:szCs w:val="24"/>
        </w:rPr>
        <w:t>,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4A28EAA6" w:rsidR="00EF66D0" w:rsidRPr="00D248B5"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9C066D7"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4D366A28" w14:textId="71F12398"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9A69EE2"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4</w:t>
      </w:r>
      <w:r w:rsidRPr="00B61BE1">
        <w:rPr>
          <w:rFonts w:ascii="Times New Roman" w:hAnsi="Times New Roman"/>
          <w:bCs/>
          <w:iCs/>
          <w:sz w:val="24"/>
          <w:szCs w:val="24"/>
        </w:rPr>
        <w:t>.</w:t>
      </w:r>
    </w:p>
    <w:p w14:paraId="02831591" w14:textId="757E869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91</w:t>
      </w:r>
      <w:r w:rsidRPr="00B61BE1">
        <w:rPr>
          <w:rFonts w:ascii="Times New Roman" w:hAnsi="Times New Roman"/>
          <w:bCs/>
          <w:iCs/>
          <w:sz w:val="24"/>
          <w:szCs w:val="24"/>
        </w:rPr>
        <w:t xml:space="preserve"> (</w:t>
      </w:r>
      <w:r w:rsidR="00DD4F72" w:rsidRPr="00DD4F72">
        <w:rPr>
          <w:rFonts w:ascii="Times New Roman" w:hAnsi="Times New Roman"/>
          <w:bCs/>
          <w:iCs/>
          <w:sz w:val="24"/>
          <w:szCs w:val="24"/>
        </w:rPr>
        <w:t>Девяносто один</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w:t>
      </w:r>
      <w:r w:rsidR="00DD4F72" w:rsidRPr="00DD4F72">
        <w:rPr>
          <w:rFonts w:ascii="Times New Roman" w:hAnsi="Times New Roman"/>
          <w:bCs/>
          <w:iCs/>
          <w:sz w:val="24"/>
          <w:szCs w:val="24"/>
        </w:rPr>
        <w:t>ень</w:t>
      </w:r>
      <w:r w:rsidRPr="0085492C">
        <w:rPr>
          <w:rFonts w:ascii="Times New Roman" w:hAnsi="Times New Roman"/>
          <w:bCs/>
          <w:iCs/>
          <w:sz w:val="24"/>
          <w:szCs w:val="24"/>
        </w:rPr>
        <w:t>.</w:t>
      </w:r>
    </w:p>
    <w:p w14:paraId="79DF176B" w14:textId="77777777" w:rsidR="00B97F78" w:rsidRPr="006C30C7"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1. </w:t>
      </w:r>
      <w:r w:rsidRPr="000C3B77">
        <w:rPr>
          <w:rFonts w:ascii="Times New Roman" w:hAnsi="Times New Roman"/>
          <w:bCs/>
          <w:iCs/>
          <w:sz w:val="24"/>
          <w:szCs w:val="24"/>
        </w:rPr>
        <w:t>Купон</w:t>
      </w:r>
      <w:r w:rsidRPr="000C3B77">
        <w:rPr>
          <w:rFonts w:ascii="Times New Roman" w:hAnsi="Times New Roman"/>
          <w:bCs/>
          <w:sz w:val="24"/>
        </w:rPr>
        <w:t>:</w:t>
      </w:r>
    </w:p>
    <w:p w14:paraId="2280B95A"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 дата начала размещения Биржевых облигаций;</w:t>
      </w:r>
    </w:p>
    <w:p w14:paraId="3F536DA3" w14:textId="3C474A90"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EA1EC0A"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2. Купон:</w:t>
      </w:r>
    </w:p>
    <w:p w14:paraId="24E93611" w14:textId="3B7B9CC2"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00F68B8" w14:textId="4EC11D9F" w:rsidR="000C3B77" w:rsidRPr="00DD4F72"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lastRenderedPageBreak/>
        <w:t xml:space="preserve">Дата окончания купонного периода - </w:t>
      </w:r>
      <w:r w:rsidR="00DD4F72" w:rsidRPr="00DD4F72">
        <w:rPr>
          <w:rFonts w:ascii="Times New Roman" w:hAnsi="Times New Roman"/>
          <w:bCs/>
          <w:sz w:val="24"/>
        </w:rPr>
        <w:t>182</w:t>
      </w:r>
      <w:r w:rsidRPr="000C3B77">
        <w:rPr>
          <w:rFonts w:ascii="Times New Roman" w:hAnsi="Times New Roman"/>
          <w:bCs/>
          <w:sz w:val="24"/>
        </w:rPr>
        <w:t>-й день с даты начал</w:t>
      </w:r>
      <w:r w:rsidR="00DD4F72">
        <w:rPr>
          <w:rFonts w:ascii="Times New Roman" w:hAnsi="Times New Roman"/>
          <w:bCs/>
          <w:sz w:val="24"/>
        </w:rPr>
        <w:t>а размещения Биржевых облигаций</w:t>
      </w:r>
      <w:r w:rsidR="00DD4F72" w:rsidRPr="00DD4F72">
        <w:rPr>
          <w:rFonts w:ascii="Times New Roman" w:hAnsi="Times New Roman"/>
          <w:bCs/>
          <w:sz w:val="24"/>
        </w:rPr>
        <w:t>;</w:t>
      </w:r>
    </w:p>
    <w:p w14:paraId="7B798C24" w14:textId="574E9E66" w:rsidR="00DD4F72" w:rsidRPr="000C3B77" w:rsidRDefault="00DD4F72" w:rsidP="00DD4F72">
      <w:pPr>
        <w:autoSpaceDE w:val="0"/>
        <w:autoSpaceDN w:val="0"/>
        <w:spacing w:after="0" w:line="240" w:lineRule="auto"/>
        <w:ind w:firstLine="567"/>
        <w:jc w:val="both"/>
        <w:rPr>
          <w:rFonts w:ascii="Times New Roman" w:hAnsi="Times New Roman"/>
          <w:bCs/>
          <w:sz w:val="24"/>
        </w:rPr>
      </w:pPr>
      <w:r>
        <w:rPr>
          <w:rFonts w:ascii="Times New Roman" w:hAnsi="Times New Roman"/>
          <w:bCs/>
          <w:sz w:val="24"/>
          <w:lang w:val="en-US"/>
        </w:rPr>
        <w:t>3</w:t>
      </w:r>
      <w:r w:rsidRPr="000C3B77">
        <w:rPr>
          <w:rFonts w:ascii="Times New Roman" w:hAnsi="Times New Roman"/>
          <w:bCs/>
          <w:sz w:val="24"/>
        </w:rPr>
        <w:t>. Купон:</w:t>
      </w:r>
    </w:p>
    <w:p w14:paraId="01023ED0" w14:textId="77777777"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периода - 182-й день с даты начала размещения Биржевых облигаций;</w:t>
      </w:r>
    </w:p>
    <w:p w14:paraId="4E305D3F" w14:textId="0D5155AA"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9A1CDED" w14:textId="1DDE87D1"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DD4F72">
        <w:rPr>
          <w:rFonts w:ascii="Times New Roman" w:hAnsi="Times New Roman"/>
          <w:bCs/>
          <w:sz w:val="24"/>
        </w:rPr>
        <w:t>4</w:t>
      </w:r>
      <w:r w:rsidRPr="000C3B77">
        <w:rPr>
          <w:rFonts w:ascii="Times New Roman" w:hAnsi="Times New Roman"/>
          <w:bCs/>
          <w:sz w:val="24"/>
        </w:rPr>
        <w:t>. Купон:</w:t>
      </w:r>
    </w:p>
    <w:p w14:paraId="7F65E2D9" w14:textId="214900EF"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начала размещения Биржевых облигаций;</w:t>
      </w:r>
    </w:p>
    <w:p w14:paraId="4A3E9174" w14:textId="08B597B6"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Дата окончания купонного периода - 364-й день с даты начала размещения Биржевых облигаций.</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04500E16"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DD4F72" w:rsidRPr="00DD4F72">
        <w:rPr>
          <w:rFonts w:ascii="Times New Roman" w:hAnsi="Times New Roman"/>
          <w:bCs/>
          <w:iCs/>
          <w:sz w:val="24"/>
          <w:szCs w:val="24"/>
        </w:rPr>
        <w:t>, 3, 4</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6C30C7"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2EBDC6FD"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 xml:space="preserve">Процентная ставка по </w:t>
      </w:r>
      <w:r w:rsidR="00DD4F72">
        <w:rPr>
          <w:rFonts w:ascii="Times New Roman" w:hAnsi="Times New Roman"/>
          <w:bCs/>
          <w:iCs/>
          <w:sz w:val="24"/>
          <w:szCs w:val="24"/>
        </w:rPr>
        <w:t>купон</w:t>
      </w:r>
      <w:r w:rsidR="00DD4F72" w:rsidRPr="00DD4F72">
        <w:rPr>
          <w:rFonts w:ascii="Times New Roman" w:hAnsi="Times New Roman"/>
          <w:bCs/>
          <w:iCs/>
          <w:sz w:val="24"/>
          <w:szCs w:val="24"/>
        </w:rPr>
        <w:t>ам со</w:t>
      </w:r>
      <w:r w:rsidR="00DD4F72" w:rsidRPr="00E27C58">
        <w:rPr>
          <w:rFonts w:ascii="Times New Roman" w:hAnsi="Times New Roman"/>
          <w:bCs/>
          <w:iCs/>
          <w:sz w:val="24"/>
          <w:szCs w:val="24"/>
        </w:rPr>
        <w:t xml:space="preserve"> </w:t>
      </w:r>
      <w:r w:rsidRPr="00E27C58">
        <w:rPr>
          <w:rFonts w:ascii="Times New Roman" w:hAnsi="Times New Roman"/>
          <w:bCs/>
          <w:iCs/>
          <w:sz w:val="24"/>
          <w:szCs w:val="24"/>
        </w:rPr>
        <w:t>второ</w:t>
      </w:r>
      <w:r w:rsidR="00DD4F72" w:rsidRPr="00DD4F72">
        <w:rPr>
          <w:rFonts w:ascii="Times New Roman" w:hAnsi="Times New Roman"/>
          <w:bCs/>
          <w:iCs/>
          <w:sz w:val="24"/>
          <w:szCs w:val="24"/>
        </w:rPr>
        <w:t>го по четвертый</w:t>
      </w:r>
      <w:r w:rsidRPr="00E27C58">
        <w:rPr>
          <w:rFonts w:ascii="Times New Roman" w:hAnsi="Times New Roman"/>
          <w:bCs/>
          <w:iCs/>
          <w:sz w:val="24"/>
          <w:szCs w:val="24"/>
        </w:rPr>
        <w:t xml:space="preserve"> равна ставке по первому купону.</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F572702"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85492C">
        <w:rPr>
          <w:rFonts w:ascii="Times New Roman" w:hAnsi="Times New Roman"/>
          <w:bCs/>
          <w:iCs/>
          <w:sz w:val="24"/>
          <w:szCs w:val="24"/>
        </w:rPr>
        <w:t>,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0E145C99"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D806651" w:rsidR="003A689F" w:rsidRPr="00D248B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3D7B02D" w14:textId="70C25EA5" w:rsidR="003436BE" w:rsidRPr="003436BE" w:rsidRDefault="003436BE"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77777777" w:rsidR="003A689F" w:rsidRPr="00D248B5"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F2CEE44"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6F001432" w14:textId="49BD60EC"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D248B5"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7A278B26" w14:textId="17BFD40C" w:rsidR="008A3512" w:rsidRPr="008A3512" w:rsidRDefault="008A3512"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2D7F5A8E" w14:textId="39A43DE1" w:rsidR="003436BE" w:rsidRPr="003436BE" w:rsidRDefault="003436B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D248B5"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D113722"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Эмитент может назначать платежных агентов и отменять такие назначения: </w:t>
      </w:r>
    </w:p>
    <w:p w14:paraId="687CD19D"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 xml:space="preserve">при осуществлении досрочного погашения Биржевых облигаций по требованию их владельцев в соответствии с п. 9.5.1 Программы; </w:t>
      </w:r>
    </w:p>
    <w:p w14:paraId="1782721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при осуществлении платежей в пользу владельцев Биржевых облигаций в соответствующих случаях, указанных в п. 9.7 Программы.</w:t>
      </w:r>
    </w:p>
    <w:p w14:paraId="025EBD96"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079BDAF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
          <w:bCs/>
          <w:i/>
          <w:iCs/>
          <w:sz w:val="24"/>
          <w:szCs w:val="24"/>
        </w:rPr>
      </w:pPr>
      <w:r w:rsidRPr="003436BE">
        <w:rPr>
          <w:rFonts w:ascii="Times New Roman" w:hAnsi="Times New Roman"/>
          <w:b/>
          <w:bCs/>
          <w:i/>
          <w:iCs/>
          <w:sz w:val="24"/>
          <w:szCs w:val="24"/>
        </w:rPr>
        <w:t>Порядок раскрытия информации о таких действиях:</w:t>
      </w:r>
    </w:p>
    <w:p w14:paraId="012B12EB"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6C8170CA"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 в Ленте новостей – не позднее 1 (Одного) дня; </w:t>
      </w:r>
    </w:p>
    <w:p w14:paraId="3CD0E58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на странице в сети Интернет – не позднее 2 (Двух) дней.</w:t>
      </w:r>
    </w:p>
    <w:p w14:paraId="73B3228B" w14:textId="3501688B"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D248B5"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94D1DE0"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«зеленые облигации».</w:t>
      </w:r>
    </w:p>
    <w:p w14:paraId="5E7FFA6E"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«социальные облигации».</w:t>
      </w:r>
    </w:p>
    <w:p w14:paraId="66CF4818" w14:textId="6EB748EA"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148AF982"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3436BE" w:rsidRPr="003436BE">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0C474" w14:textId="77777777" w:rsidR="00D56A8C" w:rsidRDefault="00D56A8C" w:rsidP="00B97F78">
      <w:pPr>
        <w:spacing w:after="0" w:line="240" w:lineRule="auto"/>
      </w:pPr>
      <w:r>
        <w:separator/>
      </w:r>
    </w:p>
  </w:endnote>
  <w:endnote w:type="continuationSeparator" w:id="0">
    <w:p w14:paraId="1A7AE63D" w14:textId="77777777" w:rsidR="00D56A8C" w:rsidRDefault="00D56A8C" w:rsidP="00B97F78">
      <w:pPr>
        <w:spacing w:after="0" w:line="240" w:lineRule="auto"/>
      </w:pPr>
      <w:r>
        <w:continuationSeparator/>
      </w:r>
    </w:p>
  </w:endnote>
  <w:endnote w:type="continuationNotice" w:id="1">
    <w:p w14:paraId="52F9F0FA" w14:textId="77777777" w:rsidR="00D56A8C" w:rsidRDefault="00D56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B2B5DEA"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6576D">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29A1F" w14:textId="77777777" w:rsidR="00D56A8C" w:rsidRDefault="00D56A8C" w:rsidP="00B97F78">
      <w:pPr>
        <w:spacing w:after="0" w:line="240" w:lineRule="auto"/>
      </w:pPr>
      <w:r>
        <w:separator/>
      </w:r>
    </w:p>
  </w:footnote>
  <w:footnote w:type="continuationSeparator" w:id="0">
    <w:p w14:paraId="585ECA61" w14:textId="77777777" w:rsidR="00D56A8C" w:rsidRDefault="00D56A8C" w:rsidP="00B97F78">
      <w:pPr>
        <w:spacing w:after="0" w:line="240" w:lineRule="auto"/>
      </w:pPr>
      <w:r>
        <w:continuationSeparator/>
      </w:r>
    </w:p>
  </w:footnote>
  <w:footnote w:type="continuationNotice" w:id="1">
    <w:p w14:paraId="1BC71976" w14:textId="77777777" w:rsidR="00D56A8C" w:rsidRDefault="00D56A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1C16"/>
    <w:rsid w:val="00324412"/>
    <w:rsid w:val="00324A8B"/>
    <w:rsid w:val="00335693"/>
    <w:rsid w:val="00336A29"/>
    <w:rsid w:val="00341B2E"/>
    <w:rsid w:val="00342BBF"/>
    <w:rsid w:val="003436BE"/>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1D10"/>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6576D"/>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91640"/>
    <w:rsid w:val="0089569D"/>
    <w:rsid w:val="008A1DBF"/>
    <w:rsid w:val="008A3512"/>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48B5"/>
    <w:rsid w:val="00D312D5"/>
    <w:rsid w:val="00D33383"/>
    <w:rsid w:val="00D35334"/>
    <w:rsid w:val="00D3774B"/>
    <w:rsid w:val="00D407C1"/>
    <w:rsid w:val="00D41F93"/>
    <w:rsid w:val="00D43E17"/>
    <w:rsid w:val="00D47B35"/>
    <w:rsid w:val="00D47BE6"/>
    <w:rsid w:val="00D51C87"/>
    <w:rsid w:val="00D56A8C"/>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4F72"/>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27C58"/>
    <w:rsid w:val="00E30258"/>
    <w:rsid w:val="00E37847"/>
    <w:rsid w:val="00E37D17"/>
    <w:rsid w:val="00E432BE"/>
    <w:rsid w:val="00E52C0C"/>
    <w:rsid w:val="00E54EC8"/>
    <w:rsid w:val="00E6549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16D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7BD4651-47B3-4720-AA91-E5D539F5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AE6EB-7442-4985-9C53-7D725481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3426</Words>
  <Characters>19529</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2021-02-12T12:50:00Z</cp:lastPrinted>
  <dcterms:created xsi:type="dcterms:W3CDTF">2021-04-30T12:25:00Z</dcterms:created>
  <dcterms:modified xsi:type="dcterms:W3CDTF">2021-04-30T12:25:00Z</dcterms:modified>
</cp:coreProperties>
</file>